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0C" w:rsidRPr="00FC2F47" w:rsidRDefault="0053450C" w:rsidP="00080030">
      <w:pPr>
        <w:spacing w:before="45" w:after="75" w:line="240" w:lineRule="auto"/>
        <w:ind w:left="150"/>
        <w:jc w:val="center"/>
        <w:outlineLvl w:val="0"/>
        <w:rPr>
          <w:rFonts w:ascii="Georgia" w:eastAsia="Times New Roman" w:hAnsi="Georgia" w:cs="Times New Roman"/>
          <w:b/>
          <w:bCs/>
          <w:caps/>
          <w:color w:val="7030A0"/>
          <w:kern w:val="36"/>
          <w:sz w:val="48"/>
          <w:szCs w:val="18"/>
          <w:lang w:eastAsia="ru-RU"/>
        </w:rPr>
      </w:pPr>
      <w:r w:rsidRPr="00FC2F47">
        <w:rPr>
          <w:rFonts w:ascii="Georgia" w:eastAsia="Times New Roman" w:hAnsi="Georgia" w:cs="Times New Roman"/>
          <w:b/>
          <w:bCs/>
          <w:caps/>
          <w:color w:val="7030A0"/>
          <w:kern w:val="36"/>
          <w:sz w:val="48"/>
          <w:szCs w:val="18"/>
          <w:lang w:eastAsia="ru-RU"/>
        </w:rPr>
        <w:t>ИСПЫТАНИЕ УТРЕННИКОМ</w:t>
      </w:r>
    </w:p>
    <w:p w:rsidR="0053450C" w:rsidRPr="00FC2F47" w:rsidRDefault="0053450C" w:rsidP="00080030">
      <w:pPr>
        <w:spacing w:after="0" w:line="240" w:lineRule="auto"/>
        <w:ind w:left="-851"/>
        <w:jc w:val="center"/>
        <w:rPr>
          <w:rFonts w:ascii="Georgia" w:eastAsia="Times New Roman" w:hAnsi="Georgia" w:cs="Times New Roman"/>
          <w:color w:val="0070C0"/>
          <w:sz w:val="32"/>
          <w:szCs w:val="18"/>
          <w:lang w:eastAsia="ru-RU"/>
        </w:rPr>
      </w:pPr>
      <w:r w:rsidRPr="00FC2F47">
        <w:rPr>
          <w:rFonts w:ascii="Georgia" w:eastAsia="Times New Roman" w:hAnsi="Georgia" w:cs="Times New Roman"/>
          <w:b/>
          <w:bCs/>
          <w:iCs/>
          <w:color w:val="0070C0"/>
          <w:sz w:val="32"/>
          <w:lang w:eastAsia="ru-RU"/>
        </w:rPr>
        <w:t>Утренник в детском саду – это не только веселый красочный праздник, но и серьезный воспитательный момент. О том, как грамотно вести себя родителям на торжестве и на какие аспекты обратить внимание рассказала психолог и семейный консультант Анна Бердникова.</w:t>
      </w:r>
    </w:p>
    <w:p w:rsidR="0053450C" w:rsidRPr="00080030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 </w:t>
      </w:r>
    </w:p>
    <w:p w:rsidR="0053450C" w:rsidRPr="00080030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Один из самых приятных моментов любого праздника – это его ожидание. Не важно</w:t>
      </w:r>
      <w:r w:rsidR="00FC2F47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,</w:t>
      </w:r>
      <w:bookmarkStart w:id="0" w:name="_GoBack"/>
      <w:bookmarkEnd w:id="0"/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 xml:space="preserve"> какой повод – Новый год или 8 марта, время до утренника можно наполнить радостью. Например, повесить календарь и зачеркивать каждый день, приближая день «Х». Беседовать с ребенком о будущем празднике, проговаривать сценарий, рассказывать о том, что малыш будет молодцом, хорошо выучит стих, не запутается в танце, получит маленький презент от сказочного героя. Можно зайти в зал, показать, где будут сидеть родители, а где детки, обозначить «сцену». Ребенок психологически будет подготовлен к утреннику.  </w:t>
      </w:r>
    </w:p>
    <w:p w:rsidR="0053450C" w:rsidRPr="0053450C" w:rsidRDefault="0053450C" w:rsidP="0053450C">
      <w:pPr>
        <w:spacing w:after="0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53450C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 </w:t>
      </w:r>
    </w:p>
    <w:p w:rsidR="0053450C" w:rsidRDefault="0053450C" w:rsidP="0008003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3733800" cy="4567682"/>
            <wp:effectExtent l="0" t="0" r="0" b="0"/>
            <wp:docPr id="1" name="Рисунок 1" descr="http://sibmama.ru/images/5002/e52627b74db132ddc1a2e668aac24d76b4f3e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mama.ru/images/5002/e52627b74db132ddc1a2e668aac24d76b4f3eb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6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0C" w:rsidRDefault="0053450C" w:rsidP="0053450C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</w:p>
    <w:p w:rsidR="0053450C" w:rsidRPr="00FC2F47" w:rsidRDefault="0053450C" w:rsidP="0053450C">
      <w:pPr>
        <w:spacing w:after="0" w:line="240" w:lineRule="auto"/>
        <w:ind w:left="-851"/>
        <w:rPr>
          <w:rFonts w:ascii="Georgia" w:eastAsia="Times New Roman" w:hAnsi="Georgia" w:cs="Times New Roman"/>
          <w:color w:val="0070C0"/>
          <w:sz w:val="32"/>
          <w:szCs w:val="18"/>
          <w:lang w:eastAsia="ru-RU"/>
        </w:rPr>
      </w:pPr>
      <w:r w:rsidRPr="00FC2F47">
        <w:rPr>
          <w:rFonts w:ascii="Georgia" w:eastAsia="Times New Roman" w:hAnsi="Georgia" w:cs="Times New Roman"/>
          <w:b/>
          <w:bCs/>
          <w:iCs/>
          <w:color w:val="0070C0"/>
          <w:sz w:val="32"/>
          <w:lang w:eastAsia="ru-RU"/>
        </w:rPr>
        <w:lastRenderedPageBreak/>
        <w:t>Мнение психолога</w:t>
      </w:r>
    </w:p>
    <w:p w:rsidR="0053450C" w:rsidRPr="00FC2F47" w:rsidRDefault="0053450C" w:rsidP="0053450C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FC2F47">
        <w:rPr>
          <w:rFonts w:ascii="Georgia" w:eastAsia="Times New Roman" w:hAnsi="Georgia" w:cs="Times New Roman"/>
          <w:iCs/>
          <w:color w:val="4B4B4B"/>
          <w:sz w:val="32"/>
          <w:lang w:eastAsia="ru-RU"/>
        </w:rPr>
        <w:t>«Утренник в саду с приглашенными родителями - это что-то вроде своеобразного отчета о том, чему дети научились в самых разных областях: танцы - отчет из области грубой моторики и ритма, стихи - качество речи, игры - командно-групповое взаимодействие. Стоит посещать все утренники, на которые приглашаются родители, для ребенка это важно, это элемент единения и поддержки своего малыша».</w:t>
      </w:r>
    </w:p>
    <w:p w:rsidR="0053450C" w:rsidRPr="00080030" w:rsidRDefault="0053450C" w:rsidP="0053450C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 </w:t>
      </w:r>
    </w:p>
    <w:p w:rsidR="0053450C" w:rsidRPr="00080030" w:rsidRDefault="0053450C" w:rsidP="0053450C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Для деток ясельного возраста утренник - большое испытание. Поведение ребенка будет зависеть от его темперамента и индивидуальных особенностей. Бывает, что малыш преисполнены гордостью, что его мама пришла, и сейчас он ей покажет все свои таланты. Другие начинают стесняться или просто хотят к маме на коленки, ведь она рядом. Дети легко могут растеряться от количества зрителей, он того, что они в эпицентре внимания и у них появляется неуверенность в своих силах. В таких случаях очень важна ответная реакция родителей. </w:t>
      </w:r>
    </w:p>
    <w:p w:rsidR="0053450C" w:rsidRPr="00080030" w:rsidRDefault="0053450C" w:rsidP="0053450C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32"/>
          <w:szCs w:val="18"/>
          <w:lang w:eastAsia="ru-RU"/>
        </w:rPr>
        <w:t> </w:t>
      </w:r>
    </w:p>
    <w:p w:rsidR="00080030" w:rsidRDefault="0053450C" w:rsidP="00FC2F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4371975" cy="3292150"/>
            <wp:effectExtent l="0" t="0" r="0" b="0"/>
            <wp:docPr id="2" name="Рисунок 2" descr="http://sibmama.ru/images/5002/547980eb9cbee5dd2f8b04ffd258a98f2250c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bmama.ru/images/5002/547980eb9cbee5dd2f8b04ffd258a98f2250c2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030" w:rsidRDefault="00080030" w:rsidP="0053450C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</w:p>
    <w:p w:rsidR="0053450C" w:rsidRPr="00FC2F47" w:rsidRDefault="0053450C" w:rsidP="00FC2F47">
      <w:pPr>
        <w:spacing w:after="0" w:line="240" w:lineRule="auto"/>
        <w:ind w:left="-426" w:firstLine="426"/>
        <w:rPr>
          <w:rFonts w:ascii="Georgia" w:eastAsia="Times New Roman" w:hAnsi="Georgia" w:cs="Times New Roman"/>
          <w:color w:val="0070C0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b/>
          <w:bCs/>
          <w:iCs/>
          <w:color w:val="0070C0"/>
          <w:sz w:val="28"/>
          <w:lang w:eastAsia="ru-RU"/>
        </w:rPr>
        <w:t>Мнение психолога</w:t>
      </w:r>
    </w:p>
    <w:p w:rsidR="0053450C" w:rsidRPr="00FC2F47" w:rsidRDefault="0053450C" w:rsidP="00FC2F47">
      <w:pPr>
        <w:spacing w:after="0" w:line="240" w:lineRule="auto"/>
        <w:ind w:left="-426" w:firstLine="426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>«Если ребенок плачет, его надо взять на руки и успокоить. После этого, если позволяет формат мероприятия, вместе с ним присоединиться к происходящему. Плачущего ребенка ни в коем случае не стоит отталкивать со словами: «все нормальные дети вон хоровод вокруг чучелка водят, а ты у меня...».</w:t>
      </w:r>
    </w:p>
    <w:p w:rsidR="0053450C" w:rsidRPr="00FC2F47" w:rsidRDefault="0053450C" w:rsidP="00FC2F47">
      <w:pPr>
        <w:spacing w:after="0" w:line="240" w:lineRule="auto"/>
        <w:ind w:left="-426" w:firstLine="426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 </w:t>
      </w:r>
    </w:p>
    <w:p w:rsidR="0053450C" w:rsidRPr="00FC2F47" w:rsidRDefault="0053450C" w:rsidP="00FC2F47">
      <w:pPr>
        <w:spacing w:after="0" w:line="240" w:lineRule="auto"/>
        <w:ind w:left="-426" w:firstLine="426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lastRenderedPageBreak/>
        <w:t xml:space="preserve">Если ребенок не хочет участвовать даже с мамой вместе, а хочет сидеть и смотреть с маминых колен, пусть будет так. Даже в этой ситуации стоит получить вместе с ребенком максимум положительных эмоций от </w:t>
      </w:r>
      <w:proofErr w:type="gramStart"/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увиденного</w:t>
      </w:r>
      <w:proofErr w:type="gramEnd"/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: подпевать песенкам, совершать элементы танцевальных движений, угадывать загадки и прочее. Утренник - это праздник - не стоит это время тратить на препирательства и сожаления о том, что ребенок не участвует. Многие малыши в ясельном возрасте получают не меньшее удовольствие от просмотра, чем от участия (Я почти участвую, и мама рядом!)».</w:t>
      </w:r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br/>
        <w:t> </w:t>
      </w:r>
    </w:p>
    <w:p w:rsidR="0053450C" w:rsidRPr="00FC2F47" w:rsidRDefault="0053450C" w:rsidP="00FC2F47">
      <w:pPr>
        <w:spacing w:after="0" w:line="240" w:lineRule="auto"/>
        <w:ind w:left="-426" w:firstLine="426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 xml:space="preserve">Конечно, очень хочется запечатлеть праздник для потомков, но не стоит смотреть всю программу через объектив фото- или видеокамеры. Зрительный контакт и одобрение улыбкой, аплодисментами, кивком очень </w:t>
      </w:r>
      <w:proofErr w:type="gramStart"/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важны</w:t>
      </w:r>
      <w:proofErr w:type="gramEnd"/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 xml:space="preserve"> для малышей. Дети постарше ведут себя увереннее, но и ответственности у них прибавляется. Стихи становятся длиннее, танцы замысловатее, а если еще и главная роль Колобка или Курицы Рябы, то волнение достигает апогея. Важно внимательно к этому отнестись. </w:t>
      </w:r>
    </w:p>
    <w:p w:rsidR="0053450C" w:rsidRPr="00FC2F47" w:rsidRDefault="0053450C" w:rsidP="0053450C">
      <w:pPr>
        <w:spacing w:after="0" w:line="240" w:lineRule="auto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 </w:t>
      </w:r>
    </w:p>
    <w:p w:rsidR="0053450C" w:rsidRDefault="0053450C" w:rsidP="00FC2F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2876550" cy="2019300"/>
            <wp:effectExtent l="19050" t="0" r="0" b="0"/>
            <wp:docPr id="3" name="Рисунок 3" descr="http://sibmama.ru/images/5002/5861021837fbae00c8c9339608fe427fcfa94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bmama.ru/images/5002/5861021837fbae00c8c9339608fe427fcfa942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0C" w:rsidRDefault="0053450C" w:rsidP="0053450C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lang w:eastAsia="ru-RU"/>
        </w:rPr>
      </w:pPr>
    </w:p>
    <w:p w:rsidR="0053450C" w:rsidRPr="00FC2F47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0070C0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b/>
          <w:bCs/>
          <w:iCs/>
          <w:color w:val="0070C0"/>
          <w:sz w:val="28"/>
          <w:lang w:eastAsia="ru-RU"/>
        </w:rPr>
        <w:t>Мнение психолога</w:t>
      </w:r>
    </w:p>
    <w:p w:rsidR="0053450C" w:rsidRPr="00FC2F47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 xml:space="preserve">«Ребенок старшего или подготовительного возраста (5-6 лет) становится стеснительным и часто может переживать о том, как выглядит в глазах окружающих. Его стоит поддержать, похвалить его дикцию, громкость, четкость, с которой он говорит свои слова, напомнить ему, как </w:t>
      </w:r>
      <w:proofErr w:type="gramStart"/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>здорово</w:t>
      </w:r>
      <w:proofErr w:type="gramEnd"/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 xml:space="preserve"> он выступал на прошлом утреннике. Не стоит его стыдить за проявленные чувства, называть трусливым и </w:t>
      </w:r>
      <w:proofErr w:type="gramStart"/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>малодушным</w:t>
      </w:r>
      <w:proofErr w:type="gramEnd"/>
      <w:r w:rsidRPr="00FC2F47">
        <w:rPr>
          <w:rFonts w:ascii="Georgia" w:eastAsia="Times New Roman" w:hAnsi="Georgia" w:cs="Times New Roman"/>
          <w:iCs/>
          <w:color w:val="4B4B4B"/>
          <w:sz w:val="28"/>
          <w:lang w:eastAsia="ru-RU"/>
        </w:rPr>
        <w:t>. Насмешки в такой ситуации приносят значительно больше вреда, чем пользы».  </w:t>
      </w:r>
    </w:p>
    <w:p w:rsidR="0053450C" w:rsidRPr="00080030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 </w:t>
      </w:r>
    </w:p>
    <w:p w:rsidR="00FC2F47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C00000"/>
          <w:sz w:val="40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Несмотря на то, что озвучено столько важных психологических моментов, не стоит забывать, что утренник - это веселый и радостный праздник для ребенка и для вас</w:t>
      </w:r>
      <w:r w:rsidRPr="00FC2F47">
        <w:rPr>
          <w:rFonts w:ascii="Georgia" w:eastAsia="Times New Roman" w:hAnsi="Georgia" w:cs="Times New Roman"/>
          <w:sz w:val="32"/>
          <w:szCs w:val="18"/>
          <w:lang w:eastAsia="ru-RU"/>
        </w:rPr>
        <w:t xml:space="preserve">. </w:t>
      </w:r>
    </w:p>
    <w:p w:rsidR="0053450C" w:rsidRPr="00FC2F47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C00000"/>
          <w:sz w:val="40"/>
          <w:szCs w:val="18"/>
          <w:lang w:eastAsia="ru-RU"/>
        </w:rPr>
      </w:pPr>
      <w:r w:rsidRPr="00FC2F47">
        <w:rPr>
          <w:rFonts w:ascii="Georgia" w:eastAsia="Times New Roman" w:hAnsi="Georgia" w:cs="Times New Roman"/>
          <w:color w:val="C00000"/>
          <w:sz w:val="40"/>
          <w:szCs w:val="18"/>
          <w:lang w:eastAsia="ru-RU"/>
        </w:rPr>
        <w:t>Поэтому хлопаем в ладоши, участвуем в конкурсах и играх, получаем позитив, улыбаемся и машем! </w:t>
      </w:r>
    </w:p>
    <w:p w:rsidR="0053450C" w:rsidRPr="00080030" w:rsidRDefault="0053450C" w:rsidP="00080030">
      <w:pPr>
        <w:spacing w:after="0" w:line="240" w:lineRule="auto"/>
        <w:ind w:left="-851"/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</w:pPr>
      <w:r w:rsidRPr="00080030">
        <w:rPr>
          <w:rFonts w:ascii="Georgia" w:eastAsia="Times New Roman" w:hAnsi="Georgia" w:cs="Times New Roman"/>
          <w:color w:val="4B4B4B"/>
          <w:sz w:val="28"/>
          <w:szCs w:val="18"/>
          <w:lang w:eastAsia="ru-RU"/>
        </w:rPr>
        <w:t> </w:t>
      </w:r>
    </w:p>
    <w:p w:rsidR="00311E2F" w:rsidRDefault="00311E2F"/>
    <w:sectPr w:rsidR="00311E2F" w:rsidSect="00FC2F47">
      <w:pgSz w:w="11906" w:h="16838"/>
      <w:pgMar w:top="1134" w:right="850" w:bottom="1134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50C"/>
    <w:rsid w:val="00080030"/>
    <w:rsid w:val="00311E2F"/>
    <w:rsid w:val="0053450C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2F"/>
  </w:style>
  <w:style w:type="paragraph" w:styleId="1">
    <w:name w:val="heading 1"/>
    <w:basedOn w:val="a"/>
    <w:link w:val="10"/>
    <w:uiPriority w:val="9"/>
    <w:qFormat/>
    <w:rsid w:val="0053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3450C"/>
    <w:rPr>
      <w:i/>
      <w:iCs/>
    </w:rPr>
  </w:style>
  <w:style w:type="character" w:styleId="a4">
    <w:name w:val="Strong"/>
    <w:basedOn w:val="a0"/>
    <w:uiPriority w:val="22"/>
    <w:qFormat/>
    <w:rsid w:val="005345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2016-02-17T18:58:00Z</dcterms:created>
  <dcterms:modified xsi:type="dcterms:W3CDTF">2017-03-26T19:29:00Z</dcterms:modified>
</cp:coreProperties>
</file>