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2146E" w:rsidRPr="0022146E" w:rsidRDefault="004B335E" w:rsidP="0022146E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22146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ПРИМЕНЕНИЕ </w:t>
      </w:r>
      <w:r w:rsidR="0022146E" w:rsidRPr="0022146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ИНФОРМАЦИОННО-КОММУНИКАЦИОННЫХ ТЕХНОЛОГИЙ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22146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В РАБОТЕ МУЗЫКАЛЬНОГО  РУКОВОДИТЕЛЯ ДОУ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В условиях информационного общества особенно остро стоит вопрос о духовном, нравственном и эмоциональном аспектах воспитания подрастающего поколения.  Во многом эти задачи могут  решаться с помощью такого вида искусства, как  музыка.  Музыка обладает возможностями воздействия   на детей с самого раннего возраста и рассматривается</w:t>
      </w:r>
      <w:r w:rsidR="00355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ничем не заменимое средство развития эмоциональной отзывчивости на все доброе и прекрасное в жизни.  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Как привит</w:t>
      </w:r>
      <w:r w:rsidR="00355D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 ребёнку чувство прекрасного, </w:t>
      </w:r>
      <w:r w:rsidR="00CE07AE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нарушая связи с обществом,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широко применяющим компьютерные технологии? В  современных условиях, когда практически в каждой семье есть компьютер,  дети  проводят за ним  определенную часть своего свободного времени</w:t>
      </w:r>
      <w:r w:rsidRPr="002214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Дошкольники привыкли воспринимать наглядный материал в хорошем, крупном, выразительном качестве, им близко восприятие экранных образов. Такое восприятие обычно усиливает  эмоциональный отклик со стороны  детей, оставляет более яркие впечатления. </w:t>
      </w:r>
    </w:p>
    <w:p w:rsidR="00CE07A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Использ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ование компьютера в дошкольном учреждении 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позволило значительно оживить 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совместную образовательную деятельность с детьми. </w:t>
      </w:r>
    </w:p>
    <w:p w:rsidR="00CE07AE" w:rsidRDefault="00CE07A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Компьютерные технологии </w:t>
      </w:r>
      <w:r w:rsidR="004B335E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расширяют возможности музыкального руководителя в преподнесении музыкального и дидактического материала, предусмотренного образовательной программой дошкольного учреждения. Очень важно, что музыкальный </w:t>
      </w:r>
      <w:r w:rsidR="00355D7C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руководитель, используя ИКТ,</w:t>
      </w:r>
      <w:r w:rsidR="004B335E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имеет дополнитель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ную возможность передачи детям </w:t>
      </w:r>
      <w:r w:rsidR="004B335E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визуальной информации. 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Музыкальные занятия с применением ИКТ усиливают</w:t>
      </w:r>
      <w:r w:rsidR="00CE0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познавательный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интерес дошкольников к музыке, активизируют </w:t>
      </w:r>
      <w:r w:rsidR="00CE07AE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етское вним</w:t>
      </w:r>
      <w:r w:rsidR="00CE07AE">
        <w:rPr>
          <w:rFonts w:ascii="Times New Roman" w:eastAsia="Times New Roman" w:hAnsi="Times New Roman" w:cs="Times New Roman"/>
          <w:sz w:val="32"/>
          <w:szCs w:val="32"/>
          <w:lang w:eastAsia="ru-RU"/>
        </w:rPr>
        <w:t>ание, так как появляются новые мотивы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к усвое</w:t>
      </w:r>
      <w:r w:rsidR="00CE0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нию предложенного материала.  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таких занятиях дети</w:t>
      </w:r>
      <w:r w:rsidR="00CE0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обычно бывают более активными 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совместном обсуждении музыкального произведения. Музыкальное занятие становится более содержательным, гармоничным и результативным.</w:t>
      </w:r>
    </w:p>
    <w:p w:rsid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</w:t>
      </w:r>
    </w:p>
    <w:p w:rsidR="00CE07AE" w:rsidRDefault="00CE07A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 в педагогической деятельности музыкального руководителя может функционировать в следующих направлениях:</w:t>
      </w:r>
    </w:p>
    <w:p w:rsidR="00CE07AE" w:rsidRDefault="00CE07A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источник учебной, музыкальной информации</w:t>
      </w:r>
    </w:p>
    <w:p w:rsidR="00CE07AE" w:rsidRDefault="00CE07A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наглядное пособие</w:t>
      </w:r>
    </w:p>
    <w:p w:rsidR="00CE07AE" w:rsidRDefault="00CE07A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методические копилки</w:t>
      </w:r>
    </w:p>
    <w:p w:rsidR="00CE07AE" w:rsidRDefault="00CE07A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средство подготовки</w:t>
      </w:r>
      <w:r w:rsidR="004B37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музыкального материала и его хранение</w:t>
      </w:r>
    </w:p>
    <w:p w:rsidR="004B374C" w:rsidRDefault="004B374C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оформление документации в электронном формате</w:t>
      </w:r>
    </w:p>
    <w:p w:rsidR="004B374C" w:rsidRDefault="004B374C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средство подготовки выступлений</w:t>
      </w:r>
    </w:p>
    <w:p w:rsidR="004B374C" w:rsidRDefault="004B374C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обмен опытом (Интернет, форумы)</w:t>
      </w:r>
    </w:p>
    <w:p w:rsidR="004B374C" w:rsidRDefault="004B374C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374C" w:rsidRDefault="004B374C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информационно – коммуникационные технологии можно в различных видах деятельности:</w:t>
      </w:r>
    </w:p>
    <w:p w:rsidR="004B374C" w:rsidRDefault="004B374C" w:rsidP="004B374C">
      <w:pPr>
        <w:pStyle w:val="a7"/>
        <w:numPr>
          <w:ilvl w:val="0"/>
          <w:numId w:val="1"/>
        </w:num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Восприятие музыки</w:t>
      </w:r>
    </w:p>
    <w:p w:rsidR="004B374C" w:rsidRDefault="004B374C" w:rsidP="004B374C">
      <w:pPr>
        <w:pStyle w:val="a7"/>
        <w:numPr>
          <w:ilvl w:val="0"/>
          <w:numId w:val="1"/>
        </w:num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Пение</w:t>
      </w:r>
    </w:p>
    <w:p w:rsidR="004B374C" w:rsidRDefault="004B374C" w:rsidP="004B374C">
      <w:pPr>
        <w:pStyle w:val="a7"/>
        <w:numPr>
          <w:ilvl w:val="0"/>
          <w:numId w:val="1"/>
        </w:num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голоса и слуха</w:t>
      </w:r>
    </w:p>
    <w:p w:rsidR="004B374C" w:rsidRDefault="004B374C" w:rsidP="004B374C">
      <w:pPr>
        <w:pStyle w:val="a7"/>
        <w:numPr>
          <w:ilvl w:val="0"/>
          <w:numId w:val="1"/>
        </w:num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на детских музыкальных инструментах</w:t>
      </w:r>
    </w:p>
    <w:p w:rsidR="004B374C" w:rsidRDefault="004B374C" w:rsidP="004B374C">
      <w:pPr>
        <w:pStyle w:val="a7"/>
        <w:numPr>
          <w:ilvl w:val="0"/>
          <w:numId w:val="1"/>
        </w:num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Музыкально-ритмические движения</w:t>
      </w:r>
    </w:p>
    <w:p w:rsidR="004B374C" w:rsidRPr="004B374C" w:rsidRDefault="004B374C" w:rsidP="004B374C">
      <w:pPr>
        <w:pStyle w:val="a7"/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371C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 </w:t>
      </w:r>
      <w:r w:rsidRPr="007E37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разделе «</w:t>
      </w:r>
      <w:r w:rsidR="004B374C" w:rsidRPr="007E37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Восприятие музыки»</w:t>
      </w:r>
      <w:r w:rsidR="004B374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B335E" w:rsidRPr="004B335E" w:rsidRDefault="004B374C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 </w:t>
      </w:r>
      <w:r w:rsidR="002A57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знакомство с характером произведений, </w:t>
      </w:r>
      <w:r w:rsidR="004B335E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</w:t>
      </w:r>
      <w:r w:rsidR="002A57B3">
        <w:rPr>
          <w:rFonts w:ascii="Times New Roman" w:eastAsia="Times New Roman" w:hAnsi="Times New Roman" w:cs="Times New Roman"/>
          <w:sz w:val="32"/>
          <w:szCs w:val="32"/>
          <w:lang w:eastAsia="ru-RU"/>
        </w:rPr>
        <w:t>нстрация портретов композиторов и знакомство с их творчеством, знакомство с жанрами</w:t>
      </w:r>
      <w:r w:rsidR="007E3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(песня, танец, марш)</w:t>
      </w:r>
      <w:r w:rsidR="002A57B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B335E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иллюстрации к музыкальному произведению, подборка слайдов или видео.</w:t>
      </w:r>
    </w:p>
    <w:p w:rsidR="007E371C" w:rsidRPr="007E371C" w:rsidRDefault="004B374C" w:rsidP="002A57B3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="007E371C" w:rsidRPr="007E37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разделе развитие голоса и слуха </w:t>
      </w:r>
    </w:p>
    <w:p w:rsidR="002A57B3" w:rsidRPr="004B335E" w:rsidRDefault="007E371C" w:rsidP="002A57B3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</w:t>
      </w:r>
      <w:r w:rsidR="002A57B3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на развитие певческо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диапазона, упражнения, </w:t>
      </w:r>
      <w:r w:rsidR="002A57B3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помогающие сфор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мировать представления детей о </w:t>
      </w:r>
      <w:r w:rsidR="002A57B3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долгих и коротких звуках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«Лесенка», «Веселые капельки»</w:t>
      </w:r>
      <w:r w:rsidR="002A57B3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A57B3" w:rsidRPr="004B335E" w:rsidRDefault="002A57B3" w:rsidP="002A57B3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Музыкально - дидактические игры 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позволяют дошкольникам в доступной, привлекательной форме развивать тембровый, дин</w:t>
      </w:r>
      <w:r w:rsidR="007E3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амический слух, чувство ритма, 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определять характер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музыкального прои</w:t>
      </w:r>
      <w:r w:rsidR="007E371C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зведения. («Кто в тереме живет?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r w:rsidR="007E371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 и котята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«Угадай, на чем играю»).</w:t>
      </w:r>
    </w:p>
    <w:p w:rsidR="007E371C" w:rsidRPr="007E371C" w:rsidRDefault="007E371C" w:rsidP="007E371C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37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разделе «Пение» </w:t>
      </w:r>
    </w:p>
    <w:p w:rsidR="007E371C" w:rsidRPr="0022146E" w:rsidRDefault="007E371C" w:rsidP="007E371C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использовать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картинки - иллюстрации, которые помогают детям соблюдать правильную певческую позицию, </w:t>
      </w:r>
      <w:r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цветные иллюстрации, сюжет которых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соответствует названию песни или </w:t>
      </w:r>
      <w:proofErr w:type="spellStart"/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попевки</w:t>
      </w:r>
      <w:proofErr w:type="spellEnd"/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6F7E" w:rsidRPr="00686F7E" w:rsidRDefault="00686F7E" w:rsidP="00686F7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68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разделе «Игра на детских музыкальных инструментах» </w:t>
      </w:r>
    </w:p>
    <w:p w:rsidR="00686F7E" w:rsidRPr="004B335E" w:rsidRDefault="00686F7E" w:rsidP="00686F7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использовать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презентации – концерты для знакомства с музыкальными инструментами и спецификой их звучания. Ребята живо воспринимают подсказки, отображающие приёмы игры на народных инструментах.</w:t>
      </w:r>
    </w:p>
    <w:p w:rsidR="00686F7E" w:rsidRDefault="007E371C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r w:rsidR="00686F7E" w:rsidRPr="0068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разделе</w:t>
      </w:r>
      <w:r w:rsidR="004B374C" w:rsidRPr="0068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B335E" w:rsidRPr="0068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</w:t>
      </w:r>
      <w:r w:rsidR="00686F7E" w:rsidRPr="0068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льно - ритмические движения</w:t>
      </w:r>
      <w:r w:rsidR="004B335E"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использовать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видео – клипы, с помощью </w:t>
      </w:r>
      <w:r w:rsidR="00686F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которых дошкольники знакомятся 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различными танцами, танцевальными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композициями, особенностями их исполнения.  </w:t>
      </w:r>
    </w:p>
    <w:p w:rsidR="004B335E" w:rsidRPr="004B335E" w:rsidRDefault="00686F7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B335E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Интересно, ярко и понятно можно познакомить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 с разными видами </w:t>
      </w:r>
      <w:r w:rsidR="004B335E"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искусства, такими, как театр, балет, опера, продемонстрировав не только фотоматериал, но и видео - ролики.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      Таким образом, 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  компьютерных технологий  способствует раскрытию, развитию  и реализации музыкальных способностей ребенка-дошкольника.</w:t>
      </w:r>
    </w:p>
    <w:p w:rsidR="004B335E" w:rsidRPr="004B335E" w:rsidRDefault="004B335E" w:rsidP="0022146E">
      <w:pPr>
        <w:shd w:val="clear" w:color="auto" w:fill="FFFFFF"/>
        <w:spacing w:after="0"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14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возможно применение</w:t>
      </w:r>
      <w:r w:rsidR="00355D7C" w:rsidRPr="00686F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="00355D7C" w:rsidRPr="00686F7E">
        <w:rPr>
          <w:rFonts w:ascii="Times New Roman" w:eastAsia="Times New Roman" w:hAnsi="Times New Roman" w:cs="Times New Roman"/>
          <w:b/>
          <w:bCs/>
          <w:szCs w:val="32"/>
          <w:lang w:eastAsia="ru-RU"/>
        </w:rPr>
        <w:t>ИНФОРМАЦИОННО-КОММУНИКАЦИОННЫХ ТЕХНОЛОГИЙ</w:t>
      </w:r>
      <w:r w:rsidRPr="00355D7C">
        <w:rPr>
          <w:rFonts w:ascii="Times New Roman" w:eastAsia="Times New Roman" w:hAnsi="Times New Roman" w:cs="Times New Roman"/>
          <w:szCs w:val="32"/>
          <w:lang w:eastAsia="ru-RU"/>
        </w:rPr>
        <w:t xml:space="preserve"> </w:t>
      </w:r>
      <w:r w:rsidR="00686F7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музыкального и визуального оформления праздников и развлечений, на родительских собрани</w:t>
      </w:r>
      <w:r w:rsidR="00355D7C">
        <w:rPr>
          <w:rFonts w:ascii="Times New Roman" w:eastAsia="Times New Roman" w:hAnsi="Times New Roman" w:cs="Times New Roman"/>
          <w:sz w:val="32"/>
          <w:szCs w:val="32"/>
          <w:lang w:eastAsia="ru-RU"/>
        </w:rPr>
        <w:t>ях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.  И что особенно в</w:t>
      </w:r>
      <w:r w:rsidR="00355D7C">
        <w:rPr>
          <w:rFonts w:ascii="Times New Roman" w:eastAsia="Times New Roman" w:hAnsi="Times New Roman" w:cs="Times New Roman"/>
          <w:sz w:val="32"/>
          <w:szCs w:val="32"/>
          <w:lang w:eastAsia="ru-RU"/>
        </w:rPr>
        <w:t>ажно, комп</w:t>
      </w:r>
      <w:r w:rsidR="00AC4D50">
        <w:rPr>
          <w:rFonts w:ascii="Times New Roman" w:eastAsia="Times New Roman" w:hAnsi="Times New Roman" w:cs="Times New Roman"/>
          <w:sz w:val="32"/>
          <w:szCs w:val="32"/>
          <w:lang w:eastAsia="ru-RU"/>
        </w:rPr>
        <w:t>ьютерные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техно</w:t>
      </w:r>
      <w:r w:rsidR="00686F7E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логии дают большие возможности для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обработки и хранения музыкального материала.  </w:t>
      </w:r>
    </w:p>
    <w:p w:rsidR="004B335E" w:rsidRPr="004B335E" w:rsidRDefault="004B335E" w:rsidP="0022146E">
      <w:pPr>
        <w:shd w:val="clear" w:color="auto" w:fill="FFFFFF"/>
        <w:spacing w:line="29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Однако педагогу дошкольног</w:t>
      </w:r>
      <w:r w:rsidR="00AC4D50">
        <w:rPr>
          <w:rFonts w:ascii="Times New Roman" w:eastAsia="Times New Roman" w:hAnsi="Times New Roman" w:cs="Times New Roman"/>
          <w:sz w:val="32"/>
          <w:szCs w:val="32"/>
          <w:lang w:eastAsia="ru-RU"/>
        </w:rPr>
        <w:t>о образования, применяющему ИКТ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своей работе с детьми, всегда надо помнить о чувстве меры. Ведь  использование современных  компьютерных технологий  в музыкальном воспитании дошкольников – это только дополнительное средство для реализации целей и задач, поставленных перед музыкальным руководите</w:t>
      </w:r>
      <w:r w:rsidR="00686F7E">
        <w:rPr>
          <w:rFonts w:ascii="Times New Roman" w:eastAsia="Times New Roman" w:hAnsi="Times New Roman" w:cs="Times New Roman"/>
          <w:sz w:val="32"/>
          <w:szCs w:val="32"/>
          <w:lang w:eastAsia="ru-RU"/>
        </w:rPr>
        <w:t>лем детского сада.  А ценности непосредствен</w:t>
      </w:r>
      <w:bookmarkStart w:id="0" w:name="_GoBack"/>
      <w:bookmarkEnd w:id="0"/>
      <w:r w:rsidR="00686F7E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общения с педагогом, </w:t>
      </w:r>
      <w:r w:rsidR="00686F7E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звучание живой</w:t>
      </w:r>
      <w:r w:rsidR="00AC4D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музыки для детей</w:t>
      </w:r>
      <w:r w:rsidR="0098073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4B335E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остаются неоспоримыми.</w:t>
      </w:r>
    </w:p>
    <w:p w:rsidR="003A46BC" w:rsidRDefault="003A46BC"/>
    <w:sectPr w:rsidR="003A46BC" w:rsidSect="00686F7E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71F47"/>
    <w:multiLevelType w:val="hybridMultilevel"/>
    <w:tmpl w:val="4BD0C2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35E"/>
    <w:rsid w:val="0022146E"/>
    <w:rsid w:val="002A57B3"/>
    <w:rsid w:val="00355D7C"/>
    <w:rsid w:val="003A46BC"/>
    <w:rsid w:val="004B335E"/>
    <w:rsid w:val="004B374C"/>
    <w:rsid w:val="00686F7E"/>
    <w:rsid w:val="007E371C"/>
    <w:rsid w:val="00980733"/>
    <w:rsid w:val="00AC4D50"/>
    <w:rsid w:val="00C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C1301-7F96-42D7-A500-6E38E6F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BC"/>
  </w:style>
  <w:style w:type="paragraph" w:styleId="1">
    <w:name w:val="heading 1"/>
    <w:basedOn w:val="a"/>
    <w:link w:val="10"/>
    <w:uiPriority w:val="9"/>
    <w:qFormat/>
    <w:rsid w:val="004B3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33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335E"/>
  </w:style>
  <w:style w:type="paragraph" w:styleId="a4">
    <w:name w:val="Normal (Web)"/>
    <w:basedOn w:val="a"/>
    <w:uiPriority w:val="99"/>
    <w:semiHidden/>
    <w:unhideWhenUsed/>
    <w:rsid w:val="004B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335E"/>
    <w:rPr>
      <w:b/>
      <w:bCs/>
    </w:rPr>
  </w:style>
  <w:style w:type="character" w:styleId="a6">
    <w:name w:val="Emphasis"/>
    <w:basedOn w:val="a0"/>
    <w:uiPriority w:val="20"/>
    <w:qFormat/>
    <w:rsid w:val="004B335E"/>
    <w:rPr>
      <w:i/>
      <w:iCs/>
    </w:rPr>
  </w:style>
  <w:style w:type="paragraph" w:styleId="a7">
    <w:name w:val="List Paragraph"/>
    <w:basedOn w:val="a"/>
    <w:uiPriority w:val="34"/>
    <w:qFormat/>
    <w:rsid w:val="004B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700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188">
              <w:marLeft w:val="0"/>
              <w:marRight w:val="0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155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9510">
                  <w:marLeft w:val="0"/>
                  <w:marRight w:val="0"/>
                  <w:marTop w:val="0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561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ASUS</cp:lastModifiedBy>
  <cp:revision>5</cp:revision>
  <dcterms:created xsi:type="dcterms:W3CDTF">2016-04-12T08:20:00Z</dcterms:created>
  <dcterms:modified xsi:type="dcterms:W3CDTF">2016-04-26T08:23:00Z</dcterms:modified>
</cp:coreProperties>
</file>